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10" w:rsidRDefault="00996110" w:rsidP="009961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0580" cy="838200"/>
            <wp:effectExtent l="0" t="0" r="7620" b="0"/>
            <wp:docPr id="16" name="Рисунок 16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  <w:t>РОССИЙСКАЯ  ФЕДЕРАЦИЯ</w:t>
      </w:r>
    </w:p>
    <w:p w:rsidR="00996110" w:rsidRDefault="00996110" w:rsidP="00996110">
      <w:pPr>
        <w:pStyle w:val="2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>ЧЕЛЯБИНСКАЯ ОБЛАСТЬ</w:t>
      </w:r>
    </w:p>
    <w:p w:rsidR="00996110" w:rsidRDefault="00996110" w:rsidP="009961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96110" w:rsidRDefault="00996110" w:rsidP="009961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96110" w:rsidRDefault="00996110" w:rsidP="0099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31.12.2019г.                                                                                               № 219</w:t>
      </w:r>
    </w:p>
    <w:p w:rsidR="00996110" w:rsidRDefault="00996110" w:rsidP="00996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перечня налоговых расходов и оценки </w:t>
      </w:r>
      <w:r>
        <w:rPr>
          <w:rFonts w:ascii="Times New Roman" w:hAnsi="Times New Roman" w:cs="Times New Roman"/>
          <w:sz w:val="28"/>
          <w:szCs w:val="28"/>
        </w:rPr>
        <w:br/>
        <w:t>налоговых расходов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96110" w:rsidRDefault="00996110" w:rsidP="0099611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174.3 Бюджетного кодекса Российской Федерации и </w:t>
      </w:r>
      <w:hyperlink r:id="rId7" w:history="1">
        <w:r>
          <w:rPr>
            <w:rStyle w:val="a6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июня 2019 года N 796 "Об общих требованиях к оценке налоговых расходов субъектов Российской Федерации и муниципального образования"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постановляет: </w:t>
      </w:r>
    </w:p>
    <w:p w:rsidR="00996110" w:rsidRDefault="00996110" w:rsidP="0099611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110" w:rsidRDefault="00996110" w:rsidP="00996110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Утвердить </w:t>
      </w:r>
      <w:hyperlink r:id="rId8" w:anchor="Par28" w:history="1">
        <w:proofErr w:type="gramStart"/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орядок формирования перечня налоговых расходов и оценки налоговых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96110" w:rsidRDefault="00996110" w:rsidP="0099611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996110" w:rsidRDefault="00996110" w:rsidP="009961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Опубликовать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сети Интернет. </w:t>
      </w:r>
    </w:p>
    <w:p w:rsidR="00996110" w:rsidRDefault="00996110" w:rsidP="0099611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996110" w:rsidRDefault="00996110" w:rsidP="00996110">
      <w:pPr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996110" w:rsidRDefault="00996110" w:rsidP="009961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Ибрагимов.</w:t>
      </w:r>
    </w:p>
    <w:p w:rsidR="00996110" w:rsidRDefault="00996110" w:rsidP="0099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110" w:rsidRDefault="00996110" w:rsidP="00996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6110" w:rsidRDefault="00996110" w:rsidP="0099611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br/>
        <w:t xml:space="preserve"> постановлением Главы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                          от 31.12.2019 г. № 219 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110" w:rsidRDefault="00996110" w:rsidP="009961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anchor="Par28" w:history="1">
        <w:proofErr w:type="gramStart"/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br/>
        <w:t xml:space="preserve">формирования перечня налоговых расходов и оценки налоговых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96110" w:rsidRDefault="00996110" w:rsidP="0099611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определяют правила формирования перечня налоговых расходов (далее – перечень) и оценки налоговых расходов (далее – оценка)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муниципальное образование). </w:t>
      </w:r>
    </w:p>
    <w:p w:rsidR="00996110" w:rsidRDefault="00996110" w:rsidP="0099611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</w:t>
      </w:r>
      <w:proofErr w:type="gramEnd"/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Куратор налоговых расходов - орган местного самоуправления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  <w:proofErr w:type="gramEnd"/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налоговых расходов муниципального образования включает все налоговые расходы, установленные нормативными правовыми актами муниципального образования.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 Принадлежность налоговых расходов муниципальным программам определяется исходя из соответствия целей указанных расходов приоритетам и целям социально-экономического развития, определенным в соответствующих муниципальных программах.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</w:t>
      </w:r>
    </w:p>
    <w:p w:rsidR="00996110" w:rsidRDefault="00996110" w:rsidP="0099611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Налоговые расходы, которые не соответствуют перечисленным выше критериям, относятся к непрограммным налоговым расходам.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Нормативные характеристики налоговых расходов муниципального образования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r:id="rId10" w:anchor="Par133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 </w:t>
      </w:r>
      <w:hyperlink r:id="rId11" w:anchor="Par133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r:id="rId12" w:anchor="Par133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96110" w:rsidRDefault="00996110" w:rsidP="0099611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муниципального образования.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целях оценки налоговых расходов муниципального образования финансовый орган поселения: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формирует перечень налоговых расходов муниципального образования;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  <w:proofErr w:type="gramEnd"/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целях оценки налоговых расходов муниципального образования кураторы налоговых расходов: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формируют информацию о нормативных, целевых и фискальных характеристиках налоговых расходов муниципального образования,  предусмотренную </w:t>
      </w:r>
      <w:hyperlink r:id="rId13" w:anchor="Par133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финансовый орган.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Формирование перечня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bookmarkStart w:id="1" w:name="Par62"/>
      <w:bookmarkEnd w:id="1"/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финансовым органом ежегодно до 15 июля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 </w:t>
      </w:r>
      <w:proofErr w:type="gramEnd"/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(организация) и ответственный исполнитель муниципальной программы сельского поселения, указанные в </w:t>
      </w:r>
      <w:hyperlink r:id="rId14" w:anchor="Par62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21 настоящего Порядка в срок до 15 августа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определения кураторов налоговых расходов, и в случае несогласия с указанным распределением направляют в финансовый орган предложения по уточнению проекта перечня налоговых расходов. 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не направлены в финансовый орган поселения в течение срока, указанного в </w:t>
      </w:r>
      <w:hyperlink r:id="rId15" w:anchor="Par63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 Перечень налоговых расходов  муниципального образования на очередной финансовый год формируется до 1 октября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 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период, перечень налоговых расходов утверждается до 15 декабря текущего финансового года.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Перечень налоговых расходов муниципального образования размещается на официальном сайте администрации муниципальном образовании в информационно-телекоммуникационной сети «Интернет».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r:id="rId16" w:anchor="Par62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21 настоящего Порядка в связи,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финансовый орган поселения соответствующую информацию для уточнения указанного перечня налоговых расходов муниципального образования.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III. Порядок оценки налоговых расходов муниципального образования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Методики оценки эффективности налоговых расходов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разрабатываются кураторами налоговых расходов и утверждаются по согласованию с финансовым органом поселения.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  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оценку целесообразности налоговых расходов;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налоговых расходов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финансовый орган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налогового органа. 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0"/>
      <w:bookmarkEnd w:id="3"/>
      <w:r>
        <w:rPr>
          <w:rFonts w:ascii="Times New Roman" w:hAnsi="Times New Roman" w:cs="Times New Roman"/>
          <w:sz w:val="28"/>
          <w:szCs w:val="28"/>
        </w:rPr>
        <w:t>28. Критериями целесообразности налоговых расходов муниципального образования являются: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  <w:proofErr w:type="gramEnd"/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несоответствия налоговых расходов муниципального образования хотя бы одному из критериев, указанных в </w:t>
      </w:r>
      <w:hyperlink r:id="rId17" w:anchor="Par80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28 настоящего Порядка, куратору налогового расхода надлежит представить в финансовый орган поселения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образования,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бюджета для достижения того </w:t>
      </w:r>
      <w:r>
        <w:rPr>
          <w:rFonts w:ascii="Times New Roman" w:hAnsi="Times New Roman" w:cs="Times New Roman"/>
          <w:sz w:val="28"/>
          <w:szCs w:val="28"/>
        </w:rPr>
        <w:lastRenderedPageBreak/>
        <w:t>же показателя (индикатора) в случае применения альтернативных механизмов).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В качестве альтернативных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механизмов достижения целей муниципальной программы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Оценка совокупного бюджетного эффекта (самоокупаемости) налоговых расходов (в отношении стимулирующих налоговых расходов).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 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6520" cy="800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96110" w:rsidRDefault="00996110" w:rsidP="009961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порядковый номер года, имеющий значение от 1 до 5;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6110" w:rsidRDefault="00996110" w:rsidP="009961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996110" w:rsidRDefault="00996110" w:rsidP="009961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порядковый номер плательщика;</w:t>
      </w:r>
    </w:p>
    <w:p w:rsidR="00996110" w:rsidRDefault="00996110" w:rsidP="009961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муниципального образования j-м плательщиком в i-м году;</w:t>
      </w:r>
    </w:p>
    <w:p w:rsidR="00996110" w:rsidRDefault="00996110" w:rsidP="009961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7180" cy="342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бюджет муниципального образования j-м плательщиком в базовом году;</w:t>
      </w:r>
    </w:p>
    <w:p w:rsidR="00996110" w:rsidRDefault="00996110" w:rsidP="009961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" cy="30480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номинальный темп прироста налоговых доходов бюджета муниципального образования в i-м году по отношению к показателям базового года;</w:t>
      </w:r>
    </w:p>
    <w:p w:rsidR="00996110" w:rsidRDefault="00996110" w:rsidP="00996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6110" w:rsidRDefault="00996110" w:rsidP="00996110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стоимость среднесрочных рыночных заимствований муниципального образования, рассчитываемая по формуле:</w:t>
      </w:r>
    </w:p>
    <w:p w:rsidR="00996110" w:rsidRDefault="00996110" w:rsidP="00996110">
      <w:pPr>
        <w:spacing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3920" cy="2895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6110" w:rsidRDefault="00996110" w:rsidP="00996110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96110" w:rsidRDefault="00996110" w:rsidP="00996110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3581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- целевой уровень инфляции (4 процента);</w:t>
      </w:r>
    </w:p>
    <w:p w:rsidR="00996110" w:rsidRDefault="00996110" w:rsidP="00996110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реальная процентная ставка, определяемая на уровне 2,5 процента;</w:t>
      </w:r>
    </w:p>
    <w:p w:rsidR="00996110" w:rsidRDefault="00996110" w:rsidP="00996110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кредитная премия за риск, рассчитываемая в зависимости от отношения муниципального долга муниципального образования по состоянию на 1 января текущего финансового года к доходам (без учета безвозмездных поступлений) за отчетный период:</w:t>
      </w:r>
    </w:p>
    <w:p w:rsidR="00996110" w:rsidRDefault="00996110" w:rsidP="00996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отношении менее 50 процентов кредитная премия за риск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проценту.</w:t>
      </w:r>
    </w:p>
    <w:p w:rsidR="00996110" w:rsidRDefault="00996110" w:rsidP="00996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отношении от 50 до 100 процентов кредитная премия за риск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процентам,</w:t>
      </w:r>
    </w:p>
    <w:p w:rsidR="00996110" w:rsidRDefault="00996110" w:rsidP="00996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отношении более 100 процентов кредитная премия за риск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процентам.</w:t>
      </w:r>
    </w:p>
    <w:p w:rsidR="00996110" w:rsidRDefault="00996110" w:rsidP="00996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объем налогов, задекларированных для уплаты в бюджет муниципального образования j-м плательщиком в базовом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" cy="34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),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996110" w:rsidRDefault="00996110" w:rsidP="00996110">
      <w:pPr>
        <w:spacing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5380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6110" w:rsidRDefault="00996110" w:rsidP="00996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96110" w:rsidRDefault="00996110" w:rsidP="009961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муниципального образования j-м плательщиком в базовом году;</w:t>
      </w:r>
    </w:p>
    <w:p w:rsidR="00996110" w:rsidRDefault="00996110" w:rsidP="00996110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718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финансовый орган ежегодно до 31 октября текущего финансового года для обобщения.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110" w:rsidRDefault="00996110" w:rsidP="009961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6110" w:rsidRDefault="00996110" w:rsidP="009961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6110" w:rsidRDefault="00996110" w:rsidP="009961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6110" w:rsidRDefault="00996110" w:rsidP="009961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6110" w:rsidRDefault="00996110" w:rsidP="009961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6110" w:rsidRDefault="00996110" w:rsidP="009961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6110" w:rsidRDefault="00996110" w:rsidP="009961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6110" w:rsidRDefault="00996110" w:rsidP="009961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6110" w:rsidRDefault="00996110" w:rsidP="009961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br/>
        <w:t>к Порядку формирования</w:t>
      </w:r>
      <w:r>
        <w:rPr>
          <w:rFonts w:ascii="Times New Roman" w:hAnsi="Times New Roman" w:cs="Times New Roman"/>
          <w:sz w:val="28"/>
          <w:szCs w:val="28"/>
        </w:rPr>
        <w:br/>
        <w:t>перечня налоговых расходов и оценки</w:t>
      </w:r>
      <w:r>
        <w:rPr>
          <w:rFonts w:ascii="Times New Roman" w:hAnsi="Times New Roman" w:cs="Times New Roman"/>
          <w:sz w:val="28"/>
          <w:szCs w:val="28"/>
        </w:rPr>
        <w:br/>
        <w:t>налоговых расходов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96110" w:rsidRDefault="00996110" w:rsidP="009961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6110" w:rsidRDefault="00996110" w:rsidP="009961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133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нормативных, целевых и фискальных характеристиках налоговых расходов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W w:w="97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5902"/>
        <w:gridCol w:w="3381"/>
      </w:tblGrid>
      <w:tr w:rsidR="00996110" w:rsidTr="00996110">
        <w:trPr>
          <w:trHeight w:val="32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996110" w:rsidTr="00996110">
        <w:trPr>
          <w:trHeight w:val="320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 w:rsidP="00C2411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характеристики налогового расхода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(далее-налоговый расход) </w:t>
            </w:r>
          </w:p>
        </w:tc>
      </w:tr>
      <w:tr w:rsidR="00996110" w:rsidTr="00996110">
        <w:trPr>
          <w:trHeight w:val="113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996110" w:rsidTr="00996110">
        <w:trPr>
          <w:trHeight w:val="6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996110" w:rsidTr="00996110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996110" w:rsidTr="00996110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996110" w:rsidTr="00996110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996110" w:rsidTr="00996110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996110" w:rsidTr="00996110">
        <w:trPr>
          <w:trHeight w:val="312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II. Целевые характеристики налогового расхода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996110" w:rsidTr="00996110">
        <w:trPr>
          <w:trHeight w:val="3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996110" w:rsidTr="00996110">
        <w:trPr>
          <w:trHeight w:val="3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996110" w:rsidTr="00996110">
        <w:trPr>
          <w:trHeight w:val="3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996110" w:rsidTr="00996110">
        <w:trPr>
          <w:trHeight w:val="3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996110" w:rsidTr="00996110">
        <w:trPr>
          <w:trHeight w:val="3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996110" w:rsidTr="00996110">
        <w:trPr>
          <w:trHeight w:val="3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996110" w:rsidTr="00996110">
        <w:trPr>
          <w:trHeight w:val="3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996110" w:rsidTr="00996110">
        <w:trPr>
          <w:trHeight w:val="246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освобождения и иные преференции для плательщиков налогов, сборов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орган местного самоуправления</w:t>
            </w:r>
          </w:p>
        </w:tc>
      </w:tr>
      <w:tr w:rsidR="00996110" w:rsidTr="00996110">
        <w:trPr>
          <w:trHeight w:val="127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996110" w:rsidTr="00996110">
        <w:trPr>
          <w:trHeight w:val="204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996110" w:rsidTr="00996110">
        <w:trPr>
          <w:trHeight w:val="27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996110" w:rsidTr="00996110">
        <w:trPr>
          <w:trHeight w:val="197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III. Фискальные характеристики налогового расхода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96110" w:rsidTr="00996110">
        <w:trPr>
          <w:trHeight w:val="9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орган</w:t>
            </w:r>
          </w:p>
        </w:tc>
      </w:tr>
      <w:tr w:rsidR="00996110" w:rsidTr="00996110">
        <w:trPr>
          <w:trHeight w:val="129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орган</w:t>
            </w:r>
          </w:p>
        </w:tc>
      </w:tr>
      <w:tr w:rsidR="00996110" w:rsidTr="00996110">
        <w:trPr>
          <w:trHeight w:val="56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орган</w:t>
            </w:r>
          </w:p>
        </w:tc>
      </w:tr>
      <w:tr w:rsidR="00996110" w:rsidTr="00996110">
        <w:trPr>
          <w:trHeight w:val="10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орган</w:t>
            </w:r>
          </w:p>
        </w:tc>
      </w:tr>
      <w:tr w:rsidR="00996110" w:rsidTr="00996110">
        <w:trPr>
          <w:trHeight w:val="101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орган</w:t>
            </w:r>
          </w:p>
        </w:tc>
      </w:tr>
      <w:tr w:rsidR="00996110" w:rsidTr="00996110">
        <w:trPr>
          <w:trHeight w:val="10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налогов, сборов задекларированный для уплаты в уплаты в бюджет муниципального образования 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орган</w:t>
            </w:r>
          </w:p>
        </w:tc>
      </w:tr>
      <w:tr w:rsidR="00996110" w:rsidTr="00996110">
        <w:trPr>
          <w:trHeight w:val="33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996110" w:rsidTr="00996110">
        <w:trPr>
          <w:trHeight w:val="33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0" w:rsidRDefault="0099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орган</w:t>
            </w:r>
          </w:p>
        </w:tc>
      </w:tr>
    </w:tbl>
    <w:p w:rsidR="00AC4322" w:rsidRDefault="00AC4322">
      <w:bookmarkStart w:id="5" w:name="_GoBack"/>
      <w:bookmarkEnd w:id="5"/>
    </w:p>
    <w:sectPr w:rsidR="00AC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EA"/>
    <w:rsid w:val="005F0CEA"/>
    <w:rsid w:val="00996110"/>
    <w:rsid w:val="00AC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1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96110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96110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96110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rsid w:val="00996110"/>
    <w:rPr>
      <w:rFonts w:ascii="Calibri" w:eastAsia="Times New Roman" w:hAnsi="Calibri" w:cs="Calibri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996110"/>
    <w:pPr>
      <w:ind w:left="720"/>
      <w:contextualSpacing/>
    </w:pPr>
  </w:style>
  <w:style w:type="paragraph" w:customStyle="1" w:styleId="ConsPlusNormal">
    <w:name w:val="ConsPlusNormal"/>
    <w:rsid w:val="00996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996110"/>
    <w:rPr>
      <w:rFonts w:ascii="Times New Roman" w:hAnsi="Times New Roman" w:cs="Times New Roman" w:hint="default"/>
      <w:b/>
      <w:bCs/>
      <w:color w:val="000000"/>
    </w:rPr>
  </w:style>
  <w:style w:type="character" w:styleId="a7">
    <w:name w:val="Hyperlink"/>
    <w:basedOn w:val="a0"/>
    <w:uiPriority w:val="99"/>
    <w:semiHidden/>
    <w:unhideWhenUsed/>
    <w:rsid w:val="009961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1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1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96110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96110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96110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rsid w:val="00996110"/>
    <w:rPr>
      <w:rFonts w:ascii="Calibri" w:eastAsia="Times New Roman" w:hAnsi="Calibri" w:cs="Calibri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996110"/>
    <w:pPr>
      <w:ind w:left="720"/>
      <w:contextualSpacing/>
    </w:pPr>
  </w:style>
  <w:style w:type="paragraph" w:customStyle="1" w:styleId="ConsPlusNormal">
    <w:name w:val="ConsPlusNormal"/>
    <w:rsid w:val="00996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996110"/>
    <w:rPr>
      <w:rFonts w:ascii="Times New Roman" w:hAnsi="Times New Roman" w:cs="Times New Roman" w:hint="default"/>
      <w:b/>
      <w:bCs/>
      <w:color w:val="000000"/>
    </w:rPr>
  </w:style>
  <w:style w:type="character" w:styleId="a7">
    <w:name w:val="Hyperlink"/>
    <w:basedOn w:val="a0"/>
    <w:uiPriority w:val="99"/>
    <w:semiHidden/>
    <w:unhideWhenUsed/>
    <w:rsid w:val="009961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1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cuments\&#1047;&#1072;&#1075;&#1088;&#1091;&#1079;&#1082;&#1080;\&#1087;&#1086;&#1089;&#1090;&#1072;&#1085;&#1086;&#1074;&#1083;&#1077;&#1085;&#1080;&#1103;%202019&#1075;..docx" TargetMode="External"/><Relationship Id="rId13" Type="http://schemas.openxmlformats.org/officeDocument/2006/relationships/hyperlink" Target="file:///C:\Users\Admin\Documents\&#1047;&#1072;&#1075;&#1088;&#1091;&#1079;&#1082;&#1080;\&#1087;&#1086;&#1089;&#1090;&#1072;&#1085;&#1086;&#1074;&#1083;&#1077;&#1085;&#1080;&#1103;%202019&#1075;..docx" TargetMode="External"/><Relationship Id="rId18" Type="http://schemas.openxmlformats.org/officeDocument/2006/relationships/image" Target="media/image2.emf"/><Relationship Id="rId26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image" Target="media/image5.emf"/><Relationship Id="rId34" Type="http://schemas.openxmlformats.org/officeDocument/2006/relationships/theme" Target="theme/theme1.xml"/><Relationship Id="rId7" Type="http://schemas.openxmlformats.org/officeDocument/2006/relationships/hyperlink" Target="garantF1://72178816.0" TargetMode="External"/><Relationship Id="rId12" Type="http://schemas.openxmlformats.org/officeDocument/2006/relationships/hyperlink" Target="file:///C:\Users\Admin\Documents\&#1047;&#1072;&#1075;&#1088;&#1091;&#1079;&#1082;&#1080;\&#1087;&#1086;&#1089;&#1090;&#1072;&#1085;&#1086;&#1074;&#1083;&#1077;&#1085;&#1080;&#1103;%202019&#1075;..docx" TargetMode="External"/><Relationship Id="rId17" Type="http://schemas.openxmlformats.org/officeDocument/2006/relationships/hyperlink" Target="file:///C:\Users\Admin\Documents\&#1047;&#1072;&#1075;&#1088;&#1091;&#1079;&#1082;&#1080;\&#1087;&#1086;&#1089;&#1090;&#1072;&#1085;&#1086;&#1074;&#1083;&#1077;&#1085;&#1080;&#1103;%202019&#1075;..docx" TargetMode="External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min\Documents\&#1047;&#1072;&#1075;&#1088;&#1091;&#1079;&#1082;&#1080;\&#1087;&#1086;&#1089;&#1090;&#1072;&#1085;&#1086;&#1074;&#1083;&#1077;&#1085;&#1080;&#1103;%202019&#1075;..docx" TargetMode="External"/><Relationship Id="rId20" Type="http://schemas.openxmlformats.org/officeDocument/2006/relationships/image" Target="media/image4.emf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Admin\Documents\&#1047;&#1072;&#1075;&#1088;&#1091;&#1079;&#1082;&#1080;\&#1087;&#1086;&#1089;&#1090;&#1072;&#1085;&#1086;&#1074;&#1083;&#1077;&#1085;&#1080;&#1103;%202019&#1075;..docx" TargetMode="External"/><Relationship Id="rId24" Type="http://schemas.openxmlformats.org/officeDocument/2006/relationships/image" Target="media/image8.emf"/><Relationship Id="rId32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ocuments\&#1047;&#1072;&#1075;&#1088;&#1091;&#1079;&#1082;&#1080;\&#1087;&#1086;&#1089;&#1090;&#1072;&#1085;&#1086;&#1074;&#1083;&#1077;&#1085;&#1080;&#1103;%202019&#1075;..docx" TargetMode="External"/><Relationship Id="rId23" Type="http://schemas.openxmlformats.org/officeDocument/2006/relationships/image" Target="media/image7.emf"/><Relationship Id="rId28" Type="http://schemas.openxmlformats.org/officeDocument/2006/relationships/image" Target="media/image12.emf"/><Relationship Id="rId10" Type="http://schemas.openxmlformats.org/officeDocument/2006/relationships/hyperlink" Target="file:///C:\Users\Admin\Documents\&#1047;&#1072;&#1075;&#1088;&#1091;&#1079;&#1082;&#1080;\&#1087;&#1086;&#1089;&#1090;&#1072;&#1085;&#1086;&#1074;&#1083;&#1077;&#1085;&#1080;&#1103;%202019&#1075;..docx" TargetMode="External"/><Relationship Id="rId19" Type="http://schemas.openxmlformats.org/officeDocument/2006/relationships/image" Target="media/image3.emf"/><Relationship Id="rId31" Type="http://schemas.openxmlformats.org/officeDocument/2006/relationships/image" Target="media/image15.emf"/><Relationship Id="rId4" Type="http://schemas.openxmlformats.org/officeDocument/2006/relationships/settings" Target="settings.xml"/><Relationship Id="rId9" Type="http://schemas.openxmlformats.org/officeDocument/2006/relationships/hyperlink" Target="file:///C:\Users\Admin\Documents\&#1047;&#1072;&#1075;&#1088;&#1091;&#1079;&#1082;&#1080;\&#1087;&#1086;&#1089;&#1090;&#1072;&#1085;&#1086;&#1074;&#1083;&#1077;&#1085;&#1080;&#1103;%202019&#1075;..docx" TargetMode="External"/><Relationship Id="rId14" Type="http://schemas.openxmlformats.org/officeDocument/2006/relationships/hyperlink" Target="file:///C:\Users\Admin\Documents\&#1047;&#1072;&#1075;&#1088;&#1091;&#1079;&#1082;&#1080;\&#1087;&#1086;&#1089;&#1090;&#1072;&#1085;&#1086;&#1074;&#1083;&#1077;&#1085;&#1080;&#1103;%202019&#1075;..docx" TargetMode="External"/><Relationship Id="rId22" Type="http://schemas.openxmlformats.org/officeDocument/2006/relationships/image" Target="media/image6.emf"/><Relationship Id="rId27" Type="http://schemas.openxmlformats.org/officeDocument/2006/relationships/image" Target="media/image11.emf"/><Relationship Id="rId30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3897</Words>
  <Characters>22216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2024-04-16T12:15:00Z</dcterms:created>
  <dcterms:modified xsi:type="dcterms:W3CDTF">2024-04-16T12:16:00Z</dcterms:modified>
</cp:coreProperties>
</file>